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08BA7C" w14:textId="383B5C81" w:rsidR="000A1146" w:rsidRDefault="000A1146">
      <w:r>
        <w:t>Updating to the new preview version of the publisher, I was greeted with the following:</w:t>
      </w:r>
    </w:p>
    <w:p w14:paraId="584DF2EB" w14:textId="48FC5CC0" w:rsidR="000A1146" w:rsidRDefault="000A1146">
      <w:r>
        <w:rPr>
          <w:noProof/>
        </w:rPr>
        <w:drawing>
          <wp:inline distT="0" distB="0" distL="0" distR="0" wp14:anchorId="47D53275" wp14:editId="59CDD8A0">
            <wp:extent cx="3726180" cy="3352800"/>
            <wp:effectExtent l="0" t="0" r="7620" b="0"/>
            <wp:docPr id="1016285368" name="Picture 1" descr="A screenshot of a computer err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6285368" name="Picture 1" descr="A screenshot of a computer error&#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726180" cy="3352800"/>
                    </a:xfrm>
                    <a:prstGeom prst="rect">
                      <a:avLst/>
                    </a:prstGeom>
                    <a:noFill/>
                    <a:ln>
                      <a:noFill/>
                    </a:ln>
                  </pic:spPr>
                </pic:pic>
              </a:graphicData>
            </a:graphic>
          </wp:inline>
        </w:drawing>
      </w:r>
    </w:p>
    <w:p w14:paraId="6959AC9C" w14:textId="74DBD73A" w:rsidR="000A1146" w:rsidRDefault="000A1146">
      <w:r>
        <w:rPr>
          <w:noProof/>
        </w:rPr>
        <w:drawing>
          <wp:inline distT="0" distB="0" distL="0" distR="0" wp14:anchorId="1A4C823F" wp14:editId="01069702">
            <wp:extent cx="3230880" cy="1318260"/>
            <wp:effectExtent l="0" t="0" r="7620" b="0"/>
            <wp:docPr id="1646663841" name="Picture 2" descr="A screenshot of a computer err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663841" name="Picture 2" descr="A screenshot of a computer error&#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30880" cy="1318260"/>
                    </a:xfrm>
                    <a:prstGeom prst="rect">
                      <a:avLst/>
                    </a:prstGeom>
                    <a:noFill/>
                    <a:ln>
                      <a:noFill/>
                    </a:ln>
                  </pic:spPr>
                </pic:pic>
              </a:graphicData>
            </a:graphic>
          </wp:inline>
        </w:drawing>
      </w:r>
    </w:p>
    <w:p w14:paraId="22812C1D" w14:textId="373BBFCE" w:rsidR="000A1146" w:rsidRDefault="000A1146">
      <w:r>
        <w:t>This can be avoided by setting the 0x2 bit to stop the service on install as well as uninstall:</w:t>
      </w:r>
    </w:p>
    <w:p w14:paraId="498EDBA7" w14:textId="178FF15F" w:rsidR="000A1146" w:rsidRDefault="000A1146">
      <w:r w:rsidRPr="000A1146">
        <w:drawing>
          <wp:inline distT="0" distB="0" distL="0" distR="0" wp14:anchorId="082B97F7" wp14:editId="0B719907">
            <wp:extent cx="3896269" cy="2429214"/>
            <wp:effectExtent l="0" t="0" r="9525" b="9525"/>
            <wp:docPr id="939208242" name="Picture 1" descr="A screenshot of a computer pro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9208242" name="Picture 1" descr="A screenshot of a computer program&#10;&#10;Description automatically generated"/>
                    <pic:cNvPicPr/>
                  </pic:nvPicPr>
                  <pic:blipFill>
                    <a:blip r:embed="rId8"/>
                    <a:stretch>
                      <a:fillRect/>
                    </a:stretch>
                  </pic:blipFill>
                  <pic:spPr>
                    <a:xfrm>
                      <a:off x="0" y="0"/>
                      <a:ext cx="3896269" cy="2429214"/>
                    </a:xfrm>
                    <a:prstGeom prst="rect">
                      <a:avLst/>
                    </a:prstGeom>
                  </pic:spPr>
                </pic:pic>
              </a:graphicData>
            </a:graphic>
          </wp:inline>
        </w:drawing>
      </w:r>
    </w:p>
    <w:p w14:paraId="73B75CD5" w14:textId="6CB3FA79" w:rsidR="000A1146" w:rsidRDefault="000A1146">
      <w:r>
        <w:t xml:space="preserve">You would normally select </w:t>
      </w:r>
      <w:proofErr w:type="spellStart"/>
      <w:r>
        <w:t>UninstallDelete</w:t>
      </w:r>
      <w:proofErr w:type="spellEnd"/>
      <w:r>
        <w:t xml:space="preserve"> here as well, but there are custom actions to install and uninstall the service, and doing so removes the service before this custom action runs, causing the entire MSI uninstall to fail. This can be remedied by setting the 0x40 ‘</w:t>
      </w:r>
      <w:proofErr w:type="spellStart"/>
      <w:r>
        <w:t>ContinueOnReturn</w:t>
      </w:r>
      <w:proofErr w:type="spellEnd"/>
      <w:r>
        <w:t>’ attribute of the custom action:</w:t>
      </w:r>
    </w:p>
    <w:p w14:paraId="53F09366" w14:textId="6665DBCF" w:rsidR="000A1146" w:rsidRDefault="000A1146">
      <w:r w:rsidRPr="000A1146">
        <w:lastRenderedPageBreak/>
        <w:drawing>
          <wp:inline distT="0" distB="0" distL="0" distR="0" wp14:anchorId="6CAE851D" wp14:editId="7E359F78">
            <wp:extent cx="4782217" cy="1524213"/>
            <wp:effectExtent l="0" t="0" r="0" b="0"/>
            <wp:docPr id="1202457021"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2457021" name="Picture 1" descr="A screenshot of a computer&#10;&#10;Description automatically generated"/>
                    <pic:cNvPicPr/>
                  </pic:nvPicPr>
                  <pic:blipFill>
                    <a:blip r:embed="rId9"/>
                    <a:stretch>
                      <a:fillRect/>
                    </a:stretch>
                  </pic:blipFill>
                  <pic:spPr>
                    <a:xfrm>
                      <a:off x="0" y="0"/>
                      <a:ext cx="4782217" cy="1524213"/>
                    </a:xfrm>
                    <a:prstGeom prst="rect">
                      <a:avLst/>
                    </a:prstGeom>
                  </pic:spPr>
                </pic:pic>
              </a:graphicData>
            </a:graphic>
          </wp:inline>
        </w:drawing>
      </w:r>
    </w:p>
    <w:p w14:paraId="2422796D" w14:textId="77777777" w:rsidR="000A1146" w:rsidRDefault="000A1146"/>
    <w:sectPr w:rsidR="000A1146">
      <w:footerReference w:type="even" r:id="rId10"/>
      <w:footerReference w:type="defaul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43D380" w14:textId="77777777" w:rsidR="00C0066E" w:rsidRDefault="00C0066E" w:rsidP="00C0066E">
      <w:pPr>
        <w:spacing w:after="0" w:line="240" w:lineRule="auto"/>
      </w:pPr>
      <w:r>
        <w:separator/>
      </w:r>
    </w:p>
  </w:endnote>
  <w:endnote w:type="continuationSeparator" w:id="0">
    <w:p w14:paraId="77C2BE40" w14:textId="77777777" w:rsidR="00C0066E" w:rsidRDefault="00C0066E" w:rsidP="00C006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3047B" w14:textId="7E7741D1" w:rsidR="00C0066E" w:rsidRDefault="00C0066E">
    <w:pPr>
      <w:pStyle w:val="Footer"/>
    </w:pPr>
    <w:r>
      <w:rPr>
        <w:noProof/>
      </w:rPr>
      <mc:AlternateContent>
        <mc:Choice Requires="wps">
          <w:drawing>
            <wp:anchor distT="0" distB="0" distL="0" distR="0" simplePos="0" relativeHeight="251659264" behindDoc="0" locked="0" layoutInCell="1" allowOverlap="1" wp14:anchorId="4024E922" wp14:editId="312DAE5B">
              <wp:simplePos x="635" y="635"/>
              <wp:positionH relativeFrom="page">
                <wp:align>center</wp:align>
              </wp:positionH>
              <wp:positionV relativeFrom="page">
                <wp:align>bottom</wp:align>
              </wp:positionV>
              <wp:extent cx="443865" cy="443865"/>
              <wp:effectExtent l="0" t="0" r="8255" b="0"/>
              <wp:wrapNone/>
              <wp:docPr id="1136206206" name="Text Box 4" descr="Information Classification: Customer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C5808E9" w14:textId="585AD252" w:rsidR="00C0066E" w:rsidRPr="00C0066E" w:rsidRDefault="00C0066E" w:rsidP="00C0066E">
                          <w:pPr>
                            <w:spacing w:after="0"/>
                            <w:rPr>
                              <w:rFonts w:ascii="Calibri" w:eastAsia="Calibri" w:hAnsi="Calibri" w:cs="Calibri"/>
                              <w:noProof/>
                              <w:color w:val="FF8C00"/>
                              <w:sz w:val="20"/>
                              <w:szCs w:val="20"/>
                            </w:rPr>
                          </w:pPr>
                          <w:r w:rsidRPr="00C0066E">
                            <w:rPr>
                              <w:rFonts w:ascii="Calibri" w:eastAsia="Calibri" w:hAnsi="Calibri" w:cs="Calibri"/>
                              <w:noProof/>
                              <w:color w:val="FF8C00"/>
                              <w:sz w:val="20"/>
                              <w:szCs w:val="20"/>
                            </w:rPr>
                            <w:t>Information Classification: Customer 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024E922" id="_x0000_t202" coordsize="21600,21600" o:spt="202" path="m,l,21600r21600,l21600,xe">
              <v:stroke joinstyle="miter"/>
              <v:path gradientshapeok="t" o:connecttype="rect"/>
            </v:shapetype>
            <v:shape id="Text Box 4" o:spid="_x0000_s1026" type="#_x0000_t202" alt="Information Classification: Customer Confidential"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fill o:detectmouseclick="t"/>
              <v:textbox style="mso-fit-shape-to-text:t" inset="0,0,0,15pt">
                <w:txbxContent>
                  <w:p w14:paraId="7C5808E9" w14:textId="585AD252" w:rsidR="00C0066E" w:rsidRPr="00C0066E" w:rsidRDefault="00C0066E" w:rsidP="00C0066E">
                    <w:pPr>
                      <w:spacing w:after="0"/>
                      <w:rPr>
                        <w:rFonts w:ascii="Calibri" w:eastAsia="Calibri" w:hAnsi="Calibri" w:cs="Calibri"/>
                        <w:noProof/>
                        <w:color w:val="FF8C00"/>
                        <w:sz w:val="20"/>
                        <w:szCs w:val="20"/>
                      </w:rPr>
                    </w:pPr>
                    <w:r w:rsidRPr="00C0066E">
                      <w:rPr>
                        <w:rFonts w:ascii="Calibri" w:eastAsia="Calibri" w:hAnsi="Calibri" w:cs="Calibri"/>
                        <w:noProof/>
                        <w:color w:val="FF8C00"/>
                        <w:sz w:val="20"/>
                        <w:szCs w:val="20"/>
                      </w:rPr>
                      <w:t>Information Classification: Customer 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A9E1F" w14:textId="0AF72E51" w:rsidR="00C0066E" w:rsidRDefault="00C0066E">
    <w:pPr>
      <w:pStyle w:val="Footer"/>
    </w:pPr>
    <w:r>
      <w:rPr>
        <w:noProof/>
      </w:rPr>
      <mc:AlternateContent>
        <mc:Choice Requires="wps">
          <w:drawing>
            <wp:anchor distT="0" distB="0" distL="0" distR="0" simplePos="0" relativeHeight="251660288" behindDoc="0" locked="0" layoutInCell="1" allowOverlap="1" wp14:anchorId="47B8894E" wp14:editId="659BAA49">
              <wp:simplePos x="914400" y="10073640"/>
              <wp:positionH relativeFrom="page">
                <wp:align>center</wp:align>
              </wp:positionH>
              <wp:positionV relativeFrom="page">
                <wp:align>bottom</wp:align>
              </wp:positionV>
              <wp:extent cx="443865" cy="443865"/>
              <wp:effectExtent l="0" t="0" r="8255" b="0"/>
              <wp:wrapNone/>
              <wp:docPr id="1521023512" name="Text Box 5" descr="Information Classification: Customer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2F26A61" w14:textId="68E7E693" w:rsidR="00C0066E" w:rsidRPr="00C0066E" w:rsidRDefault="00C0066E" w:rsidP="00C0066E">
                          <w:pPr>
                            <w:spacing w:after="0"/>
                            <w:rPr>
                              <w:rFonts w:ascii="Calibri" w:eastAsia="Calibri" w:hAnsi="Calibri" w:cs="Calibri"/>
                              <w:noProof/>
                              <w:color w:val="FF8C00"/>
                              <w:sz w:val="20"/>
                              <w:szCs w:val="20"/>
                            </w:rPr>
                          </w:pPr>
                          <w:r w:rsidRPr="00C0066E">
                            <w:rPr>
                              <w:rFonts w:ascii="Calibri" w:eastAsia="Calibri" w:hAnsi="Calibri" w:cs="Calibri"/>
                              <w:noProof/>
                              <w:color w:val="FF8C00"/>
                              <w:sz w:val="20"/>
                              <w:szCs w:val="20"/>
                            </w:rPr>
                            <w:t>Information Classification: Customer 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7B8894E" id="_x0000_t202" coordsize="21600,21600" o:spt="202" path="m,l,21600r21600,l21600,xe">
              <v:stroke joinstyle="miter"/>
              <v:path gradientshapeok="t" o:connecttype="rect"/>
            </v:shapetype>
            <v:shape id="Text Box 5" o:spid="_x0000_s1027" type="#_x0000_t202" alt="Information Classification: Customer Confidential" style="position:absolute;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42F26A61" w14:textId="68E7E693" w:rsidR="00C0066E" w:rsidRPr="00C0066E" w:rsidRDefault="00C0066E" w:rsidP="00C0066E">
                    <w:pPr>
                      <w:spacing w:after="0"/>
                      <w:rPr>
                        <w:rFonts w:ascii="Calibri" w:eastAsia="Calibri" w:hAnsi="Calibri" w:cs="Calibri"/>
                        <w:noProof/>
                        <w:color w:val="FF8C00"/>
                        <w:sz w:val="20"/>
                        <w:szCs w:val="20"/>
                      </w:rPr>
                    </w:pPr>
                    <w:r w:rsidRPr="00C0066E">
                      <w:rPr>
                        <w:rFonts w:ascii="Calibri" w:eastAsia="Calibri" w:hAnsi="Calibri" w:cs="Calibri"/>
                        <w:noProof/>
                        <w:color w:val="FF8C00"/>
                        <w:sz w:val="20"/>
                        <w:szCs w:val="20"/>
                      </w:rPr>
                      <w:t>Information Classification: Customer Confidential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AC9D2" w14:textId="460A9398" w:rsidR="00C0066E" w:rsidRDefault="00C0066E">
    <w:pPr>
      <w:pStyle w:val="Footer"/>
    </w:pPr>
    <w:r>
      <w:rPr>
        <w:noProof/>
      </w:rPr>
      <mc:AlternateContent>
        <mc:Choice Requires="wps">
          <w:drawing>
            <wp:anchor distT="0" distB="0" distL="0" distR="0" simplePos="0" relativeHeight="251658240" behindDoc="0" locked="0" layoutInCell="1" allowOverlap="1" wp14:anchorId="1ECCFC72" wp14:editId="26ADF51A">
              <wp:simplePos x="635" y="635"/>
              <wp:positionH relativeFrom="page">
                <wp:align>center</wp:align>
              </wp:positionH>
              <wp:positionV relativeFrom="page">
                <wp:align>bottom</wp:align>
              </wp:positionV>
              <wp:extent cx="443865" cy="443865"/>
              <wp:effectExtent l="0" t="0" r="8255" b="0"/>
              <wp:wrapNone/>
              <wp:docPr id="1810041146" name="Text Box 3" descr="Information Classification: Customer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7A28C76" w14:textId="31F385D3" w:rsidR="00C0066E" w:rsidRPr="00C0066E" w:rsidRDefault="00C0066E" w:rsidP="00C0066E">
                          <w:pPr>
                            <w:spacing w:after="0"/>
                            <w:rPr>
                              <w:rFonts w:ascii="Calibri" w:eastAsia="Calibri" w:hAnsi="Calibri" w:cs="Calibri"/>
                              <w:noProof/>
                              <w:color w:val="FF8C00"/>
                              <w:sz w:val="20"/>
                              <w:szCs w:val="20"/>
                            </w:rPr>
                          </w:pPr>
                          <w:r w:rsidRPr="00C0066E">
                            <w:rPr>
                              <w:rFonts w:ascii="Calibri" w:eastAsia="Calibri" w:hAnsi="Calibri" w:cs="Calibri"/>
                              <w:noProof/>
                              <w:color w:val="FF8C00"/>
                              <w:sz w:val="20"/>
                              <w:szCs w:val="20"/>
                            </w:rPr>
                            <w:t>Information Classification: Customer 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ECCFC72" id="_x0000_t202" coordsize="21600,21600" o:spt="202" path="m,l,21600r21600,l21600,xe">
              <v:stroke joinstyle="miter"/>
              <v:path gradientshapeok="t" o:connecttype="rect"/>
            </v:shapetype>
            <v:shape id="Text Box 3" o:spid="_x0000_s1028" type="#_x0000_t202" alt="Information Classification: Customer Confidential"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fill o:detectmouseclick="t"/>
              <v:textbox style="mso-fit-shape-to-text:t" inset="0,0,0,15pt">
                <w:txbxContent>
                  <w:p w14:paraId="77A28C76" w14:textId="31F385D3" w:rsidR="00C0066E" w:rsidRPr="00C0066E" w:rsidRDefault="00C0066E" w:rsidP="00C0066E">
                    <w:pPr>
                      <w:spacing w:after="0"/>
                      <w:rPr>
                        <w:rFonts w:ascii="Calibri" w:eastAsia="Calibri" w:hAnsi="Calibri" w:cs="Calibri"/>
                        <w:noProof/>
                        <w:color w:val="FF8C00"/>
                        <w:sz w:val="20"/>
                        <w:szCs w:val="20"/>
                      </w:rPr>
                    </w:pPr>
                    <w:r w:rsidRPr="00C0066E">
                      <w:rPr>
                        <w:rFonts w:ascii="Calibri" w:eastAsia="Calibri" w:hAnsi="Calibri" w:cs="Calibri"/>
                        <w:noProof/>
                        <w:color w:val="FF8C00"/>
                        <w:sz w:val="20"/>
                        <w:szCs w:val="20"/>
                      </w:rPr>
                      <w:t>Information Classification: Customer 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02E9F6" w14:textId="77777777" w:rsidR="00C0066E" w:rsidRDefault="00C0066E" w:rsidP="00C0066E">
      <w:pPr>
        <w:spacing w:after="0" w:line="240" w:lineRule="auto"/>
      </w:pPr>
      <w:r>
        <w:separator/>
      </w:r>
    </w:p>
  </w:footnote>
  <w:footnote w:type="continuationSeparator" w:id="0">
    <w:p w14:paraId="1574E777" w14:textId="77777777" w:rsidR="00C0066E" w:rsidRDefault="00C0066E" w:rsidP="00C0066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0CE"/>
    <w:rsid w:val="000A1146"/>
    <w:rsid w:val="00180779"/>
    <w:rsid w:val="003120CE"/>
    <w:rsid w:val="006559A7"/>
    <w:rsid w:val="00805A60"/>
    <w:rsid w:val="00AE6DFA"/>
    <w:rsid w:val="00C0066E"/>
    <w:rsid w:val="00F923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36517"/>
  <w15:chartTrackingRefBased/>
  <w15:docId w15:val="{3E5ABBD4-E6A4-4557-8497-C0130D5DF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006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06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2</Pages>
  <Words>76</Words>
  <Characters>439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Gough</dc:creator>
  <cp:keywords/>
  <dc:description/>
  <cp:lastModifiedBy>Dan Gough</cp:lastModifiedBy>
  <cp:revision>1</cp:revision>
  <dcterms:created xsi:type="dcterms:W3CDTF">2023-12-01T14:48:00Z</dcterms:created>
  <dcterms:modified xsi:type="dcterms:W3CDTF">2023-12-01T15:29:00Z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6be3093a,43b9217e,5aa8fa18</vt:lpwstr>
  </property>
  <property fmtid="{D5CDD505-2E9C-101B-9397-08002B2CF9AE}" pid="3" name="ClassificationContentMarkingFooterFontProps">
    <vt:lpwstr>#ff8c00,10,Calibri</vt:lpwstr>
  </property>
  <property fmtid="{D5CDD505-2E9C-101B-9397-08002B2CF9AE}" pid="4" name="ClassificationContentMarkingFooterText">
    <vt:lpwstr>Information Classification: Customer Confidential</vt:lpwstr>
  </property>
  <property fmtid="{D5CDD505-2E9C-101B-9397-08002B2CF9AE}" pid="5" name="MSIP_Label_df5f23ff-7daf-463a-bec7-6211c45b760b_Enabled">
    <vt:lpwstr>true</vt:lpwstr>
  </property>
  <property fmtid="{D5CDD505-2E9C-101B-9397-08002B2CF9AE}" pid="6" name="MSIP_Label_df5f23ff-7daf-463a-bec7-6211c45b760b_SetDate">
    <vt:lpwstr>2023-12-01T15:29:20Z</vt:lpwstr>
  </property>
  <property fmtid="{D5CDD505-2E9C-101B-9397-08002B2CF9AE}" pid="7" name="MSIP_Label_df5f23ff-7daf-463a-bec7-6211c45b760b_Method">
    <vt:lpwstr>Privileged</vt:lpwstr>
  </property>
  <property fmtid="{D5CDD505-2E9C-101B-9397-08002B2CF9AE}" pid="8" name="MSIP_Label_df5f23ff-7daf-463a-bec7-6211c45b760b_Name">
    <vt:lpwstr>df5f23ff-7daf-463a-bec7-6211c45b760b</vt:lpwstr>
  </property>
  <property fmtid="{D5CDD505-2E9C-101B-9397-08002B2CF9AE}" pid="9" name="MSIP_Label_df5f23ff-7daf-463a-bec7-6211c45b760b_SiteId">
    <vt:lpwstr>7db21175-05ee-40c8-9aa1-af6099fefb87</vt:lpwstr>
  </property>
  <property fmtid="{D5CDD505-2E9C-101B-9397-08002B2CF9AE}" pid="10" name="MSIP_Label_df5f23ff-7daf-463a-bec7-6211c45b760b_ActionId">
    <vt:lpwstr>841a3339-1a3f-4c60-9d0c-d701fd21881a</vt:lpwstr>
  </property>
  <property fmtid="{D5CDD505-2E9C-101B-9397-08002B2CF9AE}" pid="11" name="MSIP_Label_df5f23ff-7daf-463a-bec7-6211c45b760b_ContentBits">
    <vt:lpwstr>2</vt:lpwstr>
  </property>
</Properties>
</file>